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D47395C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10706B39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Integrovaný regionálny operačný program</w:t>
      </w:r>
    </w:p>
    <w:p w14:paraId="43CE134B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2014 – 2020</w:t>
      </w:r>
    </w:p>
    <w:p w14:paraId="53C6F6D1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Prioritná os 5 Miestny rozvoj vedený komunitou</w:t>
      </w:r>
    </w:p>
    <w:p w14:paraId="12F79036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3E642AC1" w14:textId="77777777" w:rsidR="007900C1" w:rsidRPr="009B0208" w:rsidRDefault="00B505EC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Špecifikácia rozsahu oprávnených aktivít a oprávnených výdavkov</w:t>
      </w:r>
    </w:p>
    <w:p w14:paraId="23C8FE5D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 xml:space="preserve">Vzor č. </w:t>
      </w:r>
      <w:sdt>
        <w:sdtPr>
          <w:rPr>
            <w:rFonts w:asciiTheme="minorHAnsi" w:hAnsiTheme="minorHAnsi" w:cstheme="minorHAnsi"/>
            <w:b/>
            <w:color w:val="1F497D"/>
            <w:sz w:val="36"/>
            <w:szCs w:val="36"/>
          </w:rPr>
          <w:alias w:val="Poradové číslo vzoru"/>
          <w:tag w:val="Poradové číslo vzoru"/>
          <w:id w:val="-1009137634"/>
          <w:placeholder>
            <w:docPart w:val="CAD741CA88794FA7AFEB1B6FB0AD75E9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0E52FF" w:rsidRPr="009B0208">
            <w:rPr>
              <w:rFonts w:asciiTheme="minorHAnsi" w:hAnsiTheme="minorHAnsi" w:cstheme="minorHAnsi"/>
              <w:b/>
              <w:color w:val="1F497D"/>
              <w:sz w:val="36"/>
              <w:szCs w:val="36"/>
            </w:rPr>
            <w:t>2</w:t>
          </w:r>
        </w:sdtContent>
      </w:sdt>
    </w:p>
    <w:p w14:paraId="70D2FDDD" w14:textId="7D2E2B1E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 xml:space="preserve">verzia </w:t>
      </w:r>
      <w:sdt>
        <w:sdtPr>
          <w:rPr>
            <w:rFonts w:asciiTheme="minorHAnsi" w:hAnsiTheme="minorHAnsi" w:cstheme="minorHAnsi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63456937C472452AA8BF3E5DFC6C8317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E64C0E">
            <w:rPr>
              <w:rFonts w:asciiTheme="minorHAnsi" w:hAnsiTheme="minorHAnsi" w:cstheme="minorHAnsi"/>
              <w:b/>
              <w:color w:val="1F497D"/>
              <w:sz w:val="36"/>
              <w:szCs w:val="36"/>
            </w:rPr>
            <w:t>2</w:t>
          </w:r>
        </w:sdtContent>
      </w:sdt>
    </w:p>
    <w:p w14:paraId="6961FD72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6F44E97C" w14:textId="77777777" w:rsidR="007900C1" w:rsidRPr="009B0208" w:rsidRDefault="007900C1" w:rsidP="007900C1">
      <w:pPr>
        <w:spacing w:before="120" w:after="120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Určené pre: Miestne akčné skupiny (MAS)</w:t>
      </w:r>
    </w:p>
    <w:p w14:paraId="41BE298A" w14:textId="77777777" w:rsidR="007900C1" w:rsidRPr="009B0208" w:rsidRDefault="007900C1" w:rsidP="007900C1">
      <w:pPr>
        <w:spacing w:before="120" w:after="120"/>
        <w:ind w:left="1843" w:hanging="1843"/>
        <w:jc w:val="both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Záväznosť:</w:t>
      </w: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ab/>
        <w:t>Vzor je pre MAS záväzný.</w:t>
      </w:r>
    </w:p>
    <w:p w14:paraId="0B9B4B82" w14:textId="77777777" w:rsidR="007900C1" w:rsidRPr="009B0208" w:rsidRDefault="007900C1" w:rsidP="007900C1">
      <w:pPr>
        <w:rPr>
          <w:rFonts w:asciiTheme="minorHAnsi" w:hAnsiTheme="minorHAnsi" w:cstheme="minorHAnsi"/>
          <w:b/>
          <w:sz w:val="28"/>
        </w:rPr>
      </w:pPr>
    </w:p>
    <w:p w14:paraId="5FAC81A2" w14:textId="77777777" w:rsidR="007900C1" w:rsidRPr="009B0208" w:rsidRDefault="007900C1" w:rsidP="007900C1">
      <w:pPr>
        <w:rPr>
          <w:rFonts w:asciiTheme="minorHAnsi" w:eastAsia="Calibri" w:hAnsiTheme="minorHAnsi" w:cstheme="minorHAnsi"/>
          <w:b/>
          <w:smallCaps/>
          <w:sz w:val="20"/>
        </w:rPr>
      </w:pPr>
    </w:p>
    <w:p w14:paraId="1BDD1E09" w14:textId="0EB85DE6" w:rsidR="007900C1" w:rsidRPr="009B0208" w:rsidRDefault="007900C1" w:rsidP="007900C1">
      <w:pPr>
        <w:spacing w:before="120" w:after="120"/>
        <w:ind w:left="3540" w:firstLine="708"/>
        <w:jc w:val="center"/>
        <w:rPr>
          <w:rFonts w:asciiTheme="minorHAnsi" w:hAnsiTheme="minorHAnsi" w:cstheme="minorHAnsi"/>
          <w:sz w:val="20"/>
        </w:rPr>
        <w:sectPr w:rsidR="007900C1" w:rsidRPr="009B0208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20A4E075" w14:textId="77777777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lastRenderedPageBreak/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37F02DBF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6465C2">
      <w:pPr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8FCA15A" w14:textId="4AEB8568" w:rsidR="00937035" w:rsidRPr="009B0208" w:rsidRDefault="00937035">
      <w:pPr>
        <w:rPr>
          <w:rFonts w:asciiTheme="minorHAnsi" w:hAnsiTheme="minorHAnsi" w:cstheme="minorHAnsi"/>
        </w:rPr>
      </w:pPr>
    </w:p>
    <w:p w14:paraId="282D3E1A" w14:textId="07D0CCAC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856D01" w:rsidRPr="009B0208" w14:paraId="1CB9A266" w14:textId="77777777" w:rsidTr="0088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AB429EF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856D01" w:rsidRPr="009B0208" w14:paraId="15304405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897DE1A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856D01" w:rsidRPr="009B0208" w14:paraId="6FF250BC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7AE2C9C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856D01" w:rsidRPr="009B0208" w14:paraId="32399B60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E102413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0C44B66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431694E3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545AB1E3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6030D288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00308F2E" w14:textId="77777777" w:rsidR="00ED21AB" w:rsidRPr="009B0208" w:rsidRDefault="00ED21AB" w:rsidP="00ED21A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 mestách ako:</w:t>
            </w:r>
          </w:p>
          <w:p w14:paraId="61F19766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14:paraId="0C4A0D09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14:paraId="0FE2C021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14:paraId="08F16BC3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14:paraId="30BFCD0A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14:paraId="4929D11F" w14:textId="210CC3CC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14:paraId="3667411C" w14:textId="79E5FEE2" w:rsidR="00ED21AB" w:rsidRPr="009B0208" w:rsidRDefault="00ED21AB" w:rsidP="00ED21AB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</w:tc>
      </w:tr>
      <w:tr w:rsidR="00856D01" w:rsidRPr="009B0208" w14:paraId="190F2F22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70A814C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5F320FE2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768FDBC1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07EE61FE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295E1BFD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E983D4D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1747189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10E1B796" w14:textId="77777777" w:rsidR="00B73919" w:rsidRPr="009B0208" w:rsidRDefault="00856D01" w:rsidP="00B73919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pre informačné systémy, elektronické informačné tabule a pod.</w:t>
            </w:r>
          </w:p>
          <w:p w14:paraId="1EDECB42" w14:textId="77777777" w:rsidR="00B73919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B34884E" w14:textId="0D1653E5" w:rsidR="00856D01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856D01" w:rsidRPr="009B0208" w14:paraId="1F209958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C78E08A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44AE1D5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47C657BC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856D01" w:rsidRPr="009B0208" w14:paraId="53B024C0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0A79AD6" w14:textId="2602898C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8EBE3B9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0C8C2433" w14:textId="2C9D247A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B46148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775572E5" w14:textId="77777777"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73574CE6" w14:textId="77777777"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parkovacie systémy</w:t>
            </w:r>
          </w:p>
          <w:p w14:paraId="2425A824" w14:textId="1E2939E1"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856D01" w:rsidRPr="009B0208" w14:paraId="6C27214A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7EB204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2801C3E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6963163A" w14:textId="41335F6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ED21AB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47C859BA" w14:textId="39487E77"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3435033A" w14:textId="77777777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45BDE793" w14:textId="6DBF1A54" w:rsidR="00856D01" w:rsidRPr="006465C2" w:rsidRDefault="00856D01" w:rsidP="004B5802">
      <w:pPr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sectPr w:rsidR="00856D01" w:rsidRPr="006465C2" w:rsidSect="00114544"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A6AE6" w16cid:durableId="1FE5E3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F40F1" w14:textId="77777777" w:rsidR="00D00FC3" w:rsidRDefault="00D00FC3" w:rsidP="007900C1">
      <w:r>
        <w:separator/>
      </w:r>
    </w:p>
  </w:endnote>
  <w:endnote w:type="continuationSeparator" w:id="0">
    <w:p w14:paraId="10372E82" w14:textId="77777777" w:rsidR="00D00FC3" w:rsidRDefault="00D00FC3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436F" w14:textId="77777777" w:rsidR="00A76425" w:rsidRDefault="00A76425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1BCA4C31" w:rsidR="00A76425" w:rsidRDefault="00A76425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65C2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2CDB7" w14:textId="77777777" w:rsidR="00D00FC3" w:rsidRDefault="00D00FC3" w:rsidP="007900C1">
      <w:r>
        <w:separator/>
      </w:r>
    </w:p>
  </w:footnote>
  <w:footnote w:type="continuationSeparator" w:id="0">
    <w:p w14:paraId="0DA92EB0" w14:textId="77777777" w:rsidR="00D00FC3" w:rsidRDefault="00D00FC3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8EC0B" w14:textId="77777777" w:rsidR="00A76425" w:rsidRDefault="00A76425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49A0EDA4" wp14:editId="3DC97F13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61CD537" wp14:editId="4B2C8C9A">
          <wp:simplePos x="0" y="0"/>
          <wp:positionH relativeFrom="column">
            <wp:posOffset>370205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071ABFE6" wp14:editId="284086C4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46546" w14:textId="77777777" w:rsidR="00A76425" w:rsidRDefault="00A764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760A" w14:textId="2B950A41" w:rsidR="00A76425" w:rsidRDefault="00A76425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5408" behindDoc="1" locked="0" layoutInCell="1" allowOverlap="1" wp14:anchorId="3F13DE17" wp14:editId="783BE082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8" name="Obrázo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2C20D85C" wp14:editId="03190217">
          <wp:simplePos x="0" y="0"/>
          <wp:positionH relativeFrom="column">
            <wp:posOffset>370205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="006465C2">
      <w:rPr>
        <w:rFonts w:ascii="Arial Narrow" w:hAnsi="Arial Narrow"/>
        <w:noProof/>
        <w:sz w:val="20"/>
        <w:lang w:eastAsia="sk-SK"/>
      </w:rPr>
      <w:drawing>
        <wp:inline distT="0" distB="0" distL="0" distR="0" wp14:anchorId="0FB722D4" wp14:editId="1256C2AC">
          <wp:extent cx="526695" cy="211428"/>
          <wp:effectExtent l="0" t="0" r="6985" b="0"/>
          <wp:docPr id="2" name="Obrázok 2" descr="C:\Users\petra.supakova\AppData\Local\Microsoft\Windows\INetCache\Content.Word\MAS_11_PLUS_ logo_fareb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etra.supakova\AppData\Local\Microsoft\Windows\INetCache\Content.Word\MAS_11_PLUS_ logo_farebn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30592" cy="21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7171D676" wp14:editId="373D703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1391F" w14:textId="160D3E95" w:rsidR="00A76425" w:rsidRPr="00687FF8" w:rsidRDefault="00A76425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8979" w14:textId="7FC73840" w:rsidR="00A76425" w:rsidRPr="001B5DCB" w:rsidRDefault="008C0C85" w:rsidP="00437D96">
    <w:pPr>
      <w:pStyle w:val="Hlavika"/>
      <w:tabs>
        <w:tab w:val="right" w:pos="14004"/>
      </w:tabs>
    </w:pPr>
    <w:r>
      <w:t xml:space="preserve">Príloha č. 2 výzvy - </w:t>
    </w:r>
    <w:r w:rsidR="00A76425"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850A7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7295"/>
    <w:rsid w:val="005265E1"/>
    <w:rsid w:val="00545CDC"/>
    <w:rsid w:val="005A67D1"/>
    <w:rsid w:val="005E412A"/>
    <w:rsid w:val="006465C2"/>
    <w:rsid w:val="006C0D2C"/>
    <w:rsid w:val="006E0BA1"/>
    <w:rsid w:val="006E2C53"/>
    <w:rsid w:val="006F416A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8C0C85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76425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F6595"/>
    <w:rsid w:val="00CB1901"/>
    <w:rsid w:val="00CC2386"/>
    <w:rsid w:val="00CC5DB8"/>
    <w:rsid w:val="00CD4576"/>
    <w:rsid w:val="00D00FC3"/>
    <w:rsid w:val="00D26431"/>
    <w:rsid w:val="00D27547"/>
    <w:rsid w:val="00D30727"/>
    <w:rsid w:val="00D41226"/>
    <w:rsid w:val="00D4450F"/>
    <w:rsid w:val="00D76D93"/>
    <w:rsid w:val="00D80A8E"/>
    <w:rsid w:val="00D91118"/>
    <w:rsid w:val="00DA2EC4"/>
    <w:rsid w:val="00DD6BA2"/>
    <w:rsid w:val="00E10467"/>
    <w:rsid w:val="00E20668"/>
    <w:rsid w:val="00E25773"/>
    <w:rsid w:val="00E64C0E"/>
    <w:rsid w:val="00ED21AB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D741CA88794FA7AFEB1B6FB0AD75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696B05-7D60-4971-8909-4E5E3B8F49C8}"/>
      </w:docPartPr>
      <w:docPartBody>
        <w:p w:rsidR="00C239CD" w:rsidRDefault="00FA3451" w:rsidP="00FA3451">
          <w:pPr>
            <w:pStyle w:val="CAD741CA88794FA7AFEB1B6FB0AD75E9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63456937C472452AA8BF3E5DFC6C83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5BF8A6-5300-4AE9-ACDC-D84426F70104}"/>
      </w:docPartPr>
      <w:docPartBody>
        <w:p w:rsidR="00C239CD" w:rsidRDefault="00FA3451" w:rsidP="00FA3451">
          <w:pPr>
            <w:pStyle w:val="63456937C472452AA8BF3E5DFC6C8317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51"/>
    <w:rsid w:val="00140015"/>
    <w:rsid w:val="00227AF1"/>
    <w:rsid w:val="002F6BEE"/>
    <w:rsid w:val="0032715C"/>
    <w:rsid w:val="003E08B2"/>
    <w:rsid w:val="00417A6B"/>
    <w:rsid w:val="004A5A74"/>
    <w:rsid w:val="00591493"/>
    <w:rsid w:val="00652C1E"/>
    <w:rsid w:val="006B0230"/>
    <w:rsid w:val="007F4CA2"/>
    <w:rsid w:val="008509E2"/>
    <w:rsid w:val="0099100D"/>
    <w:rsid w:val="00BC5E7D"/>
    <w:rsid w:val="00C15262"/>
    <w:rsid w:val="00C239CD"/>
    <w:rsid w:val="00C41BB1"/>
    <w:rsid w:val="00CC3EBF"/>
    <w:rsid w:val="00D07F7A"/>
    <w:rsid w:val="00D64974"/>
    <w:rsid w:val="00DE6D6B"/>
    <w:rsid w:val="00F306EB"/>
    <w:rsid w:val="00F6380C"/>
    <w:rsid w:val="00F835B9"/>
    <w:rsid w:val="00FA3451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3451"/>
    <w:rPr>
      <w:color w:val="808080"/>
    </w:rPr>
  </w:style>
  <w:style w:type="paragraph" w:customStyle="1" w:styleId="CAD741CA88794FA7AFEB1B6FB0AD75E9">
    <w:name w:val="CAD741CA88794FA7AFEB1B6FB0AD75E9"/>
    <w:rsid w:val="00FA3451"/>
  </w:style>
  <w:style w:type="paragraph" w:customStyle="1" w:styleId="63456937C472452AA8BF3E5DFC6C8317">
    <w:name w:val="63456937C472452AA8BF3E5DFC6C8317"/>
    <w:rsid w:val="00FA3451"/>
  </w:style>
  <w:style w:type="paragraph" w:customStyle="1" w:styleId="25245076B2C94A94BA3D6B27C1C9E1B8">
    <w:name w:val="25245076B2C94A94BA3D6B27C1C9E1B8"/>
    <w:rsid w:val="00FA3451"/>
  </w:style>
  <w:style w:type="paragraph" w:customStyle="1" w:styleId="0B2B3757D6034C90B9884BDB3A995E50">
    <w:name w:val="0B2B3757D6034C90B9884BDB3A995E50"/>
    <w:rsid w:val="00FA3451"/>
  </w:style>
  <w:style w:type="paragraph" w:customStyle="1" w:styleId="A0F65407170540DBA6753409FEB7AD99">
    <w:name w:val="A0F65407170540DBA6753409FEB7AD99"/>
    <w:rsid w:val="00FA3451"/>
  </w:style>
  <w:style w:type="paragraph" w:customStyle="1" w:styleId="0941BAF71A6748C484615BD23CDDD25C">
    <w:name w:val="0941BAF71A6748C484615BD23CDDD25C"/>
    <w:rsid w:val="00FA3451"/>
  </w:style>
  <w:style w:type="paragraph" w:customStyle="1" w:styleId="A250C6ED7FE940FABBB9B10DB968095D">
    <w:name w:val="A250C6ED7FE940FABBB9B10DB968095D"/>
    <w:rsid w:val="00FA3451"/>
  </w:style>
  <w:style w:type="paragraph" w:customStyle="1" w:styleId="C886F875CB1D44BF80DF69ED042DA934">
    <w:name w:val="C886F875CB1D44BF80DF69ED042DA934"/>
    <w:rsid w:val="00FA3451"/>
  </w:style>
  <w:style w:type="paragraph" w:customStyle="1" w:styleId="C711CF767CF64BE19886881903B077B8">
    <w:name w:val="C711CF767CF64BE19886881903B077B8"/>
    <w:rsid w:val="00FA3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715E-BB01-41FE-8CEF-1905D00B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Šupáková Petra</cp:lastModifiedBy>
  <cp:revision>15</cp:revision>
  <dcterms:created xsi:type="dcterms:W3CDTF">2019-06-25T10:49:00Z</dcterms:created>
  <dcterms:modified xsi:type="dcterms:W3CDTF">2020-08-20T10:11:00Z</dcterms:modified>
</cp:coreProperties>
</file>