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37472726" w:rsidR="00A97A10" w:rsidRPr="007B4BEF" w:rsidRDefault="00C825FB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Miestna akčná skupina 11 PLUS</w:t>
            </w:r>
            <w:bookmarkStart w:id="0" w:name="_GoBack"/>
            <w:bookmarkEnd w:id="0"/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C825FB" w:rsidRDefault="00A97A10" w:rsidP="00B4260D">
            <w:pPr>
              <w:rPr>
                <w:rFonts w:ascii="Arial Narrow" w:hAnsi="Arial Narrow"/>
                <w:i/>
              </w:rPr>
            </w:pPr>
            <w:r w:rsidRPr="00C825FB">
              <w:rPr>
                <w:rFonts w:ascii="Arial Narrow" w:hAnsi="Arial Narrow"/>
                <w:bCs/>
                <w:i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C825FB" w:rsidRDefault="000F3A18" w:rsidP="00A97A10">
            <w:pPr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C825FB">
              <w:rPr>
                <w:rFonts w:ascii="Arial Narrow" w:hAnsi="Arial Narrow"/>
                <w:bCs/>
                <w:i/>
                <w:sz w:val="18"/>
                <w:szCs w:val="18"/>
              </w:rPr>
              <w:t>Uveďte presný názov projektu. V prípade, že sa názov projektu v ŽoP</w:t>
            </w:r>
            <w:r w:rsidR="00A97A10" w:rsidRPr="00C825FB">
              <w:rPr>
                <w:rFonts w:ascii="Arial Narrow" w:hAnsi="Arial Narrow"/>
                <w:bCs/>
                <w:i/>
                <w:sz w:val="18"/>
                <w:szCs w:val="18"/>
              </w:rPr>
              <w:t>r</w:t>
            </w:r>
            <w:r w:rsidRPr="00C825FB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337DD8EF" w:rsidR="00A97A10" w:rsidRPr="007B4BEF" w:rsidRDefault="00C825FB" w:rsidP="00C825FB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 IROP-CLLD-AFY1-</w:t>
            </w:r>
            <w:r w:rsidR="005C1F49" w:rsidRPr="007B4BEF">
              <w:rPr>
                <w:rFonts w:ascii="Arial Narrow" w:hAnsi="Arial Narrow"/>
                <w:bCs/>
                <w:sz w:val="18"/>
                <w:szCs w:val="18"/>
              </w:rPr>
              <w:t>512-001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0A0213D4" w:rsidR="00A97A10" w:rsidRPr="007B4BEF" w:rsidRDefault="00A97A10" w:rsidP="00A97A10">
            <w:pPr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7B4BEF">
              <w:rPr>
                <w:rFonts w:ascii="Arial Narrow" w:hAnsi="Arial Narrow"/>
                <w:bCs/>
                <w:i/>
                <w:sz w:val="18"/>
                <w:szCs w:val="18"/>
              </w:rPr>
              <w:t>vypĺňa MAS pri registrácii ŽoPr</w:t>
            </w: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6958D5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03FF4E30" w:rsidR="00505686" w:rsidRPr="005C1F49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5C1F49">
              <w:rPr>
                <w:rFonts w:ascii="Arial Narrow" w:hAnsi="Arial Narrow"/>
                <w:b/>
                <w:bCs/>
              </w:rPr>
              <w:t>Hlavn</w:t>
            </w:r>
            <w:r w:rsidR="00210E93" w:rsidRPr="005C1F49">
              <w:rPr>
                <w:rFonts w:ascii="Arial Narrow" w:hAnsi="Arial Narrow"/>
                <w:b/>
                <w:bCs/>
              </w:rPr>
              <w:t>á</w:t>
            </w:r>
            <w:r w:rsidRPr="005C1F49">
              <w:rPr>
                <w:rFonts w:ascii="Arial Narrow" w:hAnsi="Arial Narrow"/>
                <w:b/>
                <w:bCs/>
              </w:rPr>
              <w:t xml:space="preserve"> aktivit</w:t>
            </w:r>
            <w:r w:rsidR="00210E93" w:rsidRPr="005C1F49">
              <w:rPr>
                <w:rFonts w:ascii="Arial Narrow" w:hAnsi="Arial Narrow"/>
                <w:b/>
                <w:bCs/>
              </w:rPr>
              <w:t>a</w:t>
            </w:r>
            <w:r w:rsidRPr="005C1F49">
              <w:rPr>
                <w:rFonts w:ascii="Arial Narrow" w:hAnsi="Arial Narrow"/>
                <w:b/>
                <w:bCs/>
              </w:rPr>
              <w:t xml:space="preserve"> projektu</w:t>
            </w:r>
            <w:r w:rsidRPr="005C1F49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45C833BE" w14:textId="6BE47D71" w:rsidR="00D92637" w:rsidRPr="005C1F49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5C1F49">
              <w:rPr>
                <w:rFonts w:ascii="Arial Narrow" w:hAnsi="Arial Narrow"/>
                <w:sz w:val="18"/>
                <w:szCs w:val="18"/>
              </w:rPr>
              <w:t>B2 Zvyšovanie bezpečnosti a dostupnosti sídiel</w:t>
            </w:r>
          </w:p>
          <w:p w14:paraId="679E5965" w14:textId="50CC2A9A" w:rsidR="00CD0FA6" w:rsidRPr="005C1F49" w:rsidRDefault="00CD0FA6" w:rsidP="005C1F49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171F8044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1D080341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28D4020" w14:textId="77777777" w:rsidR="005C1F49" w:rsidRDefault="005C1F49" w:rsidP="005C1F4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ReS, resp. užívateľ  je povinný ukončiť </w:t>
            </w:r>
            <w:r w:rsidRPr="005B2264">
              <w:rPr>
                <w:rFonts w:ascii="Arial Narrow" w:hAnsi="Arial Narrow"/>
                <w:sz w:val="18"/>
                <w:szCs w:val="18"/>
              </w:rPr>
              <w:t>hlavnú aktivitu projektu</w:t>
            </w:r>
            <w:r>
              <w:rPr>
                <w:rFonts w:ascii="Arial Narrow" w:hAnsi="Arial Narrow"/>
                <w:strike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do 9 mesiacov od nadobudnutia účinnosti zmluvy o poskytnutí príspevku. </w:t>
            </w:r>
          </w:p>
          <w:p w14:paraId="18C3226D" w14:textId="3D7172B3" w:rsidR="0009206F" w:rsidRPr="00385B43" w:rsidRDefault="0009206F" w:rsidP="00210E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23A29D68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67E6ED61" w:rsidR="00E101A2" w:rsidRPr="00385B43" w:rsidRDefault="00E101A2" w:rsidP="005C1F4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 w:rsidR="005C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C1F49" w:rsidRPr="005C1F49">
              <w:rPr>
                <w:rFonts w:ascii="Arial Narrow" w:hAnsi="Arial Narrow"/>
                <w:i/>
                <w:sz w:val="18"/>
                <w:szCs w:val="18"/>
              </w:rPr>
              <w:t>Nerelevantné pre túto výzvu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406A43A8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showingPlcHdr/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E960A9" w:rsidRPr="00494B4C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3C5A333D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5C1F49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681A1778" w:rsidR="005C1F49" w:rsidRPr="007D6358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C3BA4">
              <w:rPr>
                <w:rFonts w:ascii="Arial Narrow" w:hAnsi="Arial Narrow"/>
                <w:sz w:val="18"/>
                <w:szCs w:val="18"/>
              </w:rPr>
              <w:t>B201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3276F7B6" w:rsidR="005C1F49" w:rsidRPr="007D6358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C3BA4">
              <w:rPr>
                <w:rFonts w:ascii="Arial Narrow" w:hAnsi="Arial Narrow"/>
                <w:sz w:val="18"/>
                <w:szCs w:val="18"/>
              </w:rPr>
              <w:t>Počet vybudovaných, zrekonštruovaných alebo modernizovaných zastávok, staníc a parkovísk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28E2A908" w:rsidR="005C1F49" w:rsidRPr="007D6358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C3BA4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79DB41C1" w:rsidR="005C1F49" w:rsidRPr="00385B43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C3BA4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262AD6B6" w:rsidR="005C1F49" w:rsidRPr="007D6358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C3BA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22C76FD2" w:rsidR="005C1F49" w:rsidRPr="007D6358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C3BA4">
              <w:rPr>
                <w:rFonts w:ascii="Arial Narrow" w:hAnsi="Arial Narrow"/>
                <w:sz w:val="18"/>
                <w:szCs w:val="18"/>
              </w:rPr>
              <w:t>UR</w:t>
            </w:r>
          </w:p>
        </w:tc>
      </w:tr>
      <w:tr w:rsidR="005C1F49" w:rsidRPr="00385B43" w14:paraId="46188262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221B3253" w14:textId="146438AD" w:rsidR="005C1F49" w:rsidRPr="007D6358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B202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8666B01" w14:textId="63DEEF1B" w:rsidR="005C1F49" w:rsidRPr="007D6358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vybudovaných, zrekonštruovaných alebo modernizovaných bezpečnostných prvkov dopravy v mestách a v obciach.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C23B877" w14:textId="7A87C9BA" w:rsidR="005C1F49" w:rsidRPr="007D6358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168826C" w14:textId="4652EC7D" w:rsidR="005C1F49" w:rsidRPr="00385B43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C3BA4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160573C" w14:textId="7647646E" w:rsidR="005C1F49" w:rsidRPr="007D6358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C3BA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7FF3EC9" w14:textId="2BE4B4D1" w:rsidR="005C1F49" w:rsidRPr="007D6358" w:rsidRDefault="005C1F49" w:rsidP="005C1F49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C3BA4">
              <w:rPr>
                <w:rFonts w:ascii="Arial Narrow" w:hAnsi="Arial Narrow"/>
                <w:sz w:val="18"/>
                <w:szCs w:val="18"/>
              </w:rPr>
              <w:t>UR</w:t>
            </w:r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merateľného/ých ukazovateľa/ov,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6958D5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6958D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6958D5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33EA9C73" w:rsidR="008A2FD8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zvýšiť)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1C27B9EE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CEDA858" w14:textId="1E80EF6B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2230D18C" w14:textId="77777777"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52D7980C" w14:textId="73FDE29C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0C2B7C6" w14:textId="0E998835" w:rsidR="00045684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inaktívnosti projektu – spôsobu realizácie hlavnej aktivity projektu,</w:t>
            </w:r>
          </w:p>
          <w:p w14:paraId="4C6F8CB6" w14:textId="52B64100" w:rsidR="008C79D4" w:rsidRPr="00385B43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preukázanie, či projekt a jeho realizácia zohľadňuje miestne špecifiká (charakteristický ráz územia, kultúrny a historický ráz územia, miestne zvyky, gastronómia, miestna architektúra a pod.,</w:t>
            </w:r>
          </w:p>
          <w:p w14:paraId="1B6D8F22" w14:textId="77777777" w:rsidR="005C1F49" w:rsidRDefault="008A2FD8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</w:t>
            </w:r>
            <w:r w:rsidR="00F13DF8" w:rsidRPr="008C79D4">
              <w:rPr>
                <w:rFonts w:ascii="Arial Narrow" w:eastAsia="Calibri" w:hAnsi="Arial Narrow"/>
                <w:sz w:val="18"/>
                <w:szCs w:val="18"/>
              </w:rPr>
              <w:t xml:space="preserve"> projektu</w:t>
            </w:r>
            <w:r w:rsidR="005C1F49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63D0CD6C" w14:textId="77777777" w:rsidR="005C1F49" w:rsidRDefault="005C1F49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žiadateľ v tejto časti uvedie informáciu, či mu už bol schválený projekt v rámci MAS</w:t>
            </w:r>
          </w:p>
          <w:p w14:paraId="7C05580C" w14:textId="77777777" w:rsidR="005C1F49" w:rsidRDefault="005C1F49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Žiadateľ v tejto časti uvedie, akú pridanú hodnotu má projekt pre územie</w:t>
            </w:r>
          </w:p>
          <w:p w14:paraId="1D806454" w14:textId="6DEB63CB" w:rsidR="008C79D4" w:rsidRPr="008C79D4" w:rsidRDefault="005C1F49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Žiadateľ popíše znaky inovatívnosti projektu</w:t>
            </w:r>
          </w:p>
          <w:p w14:paraId="26B9EADA" w14:textId="77777777" w:rsidR="008A2FD8" w:rsidRPr="00385B43" w:rsidRDefault="008A2FD8" w:rsidP="00F13DF8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7CE5497" w14:textId="30DE6D5C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oblasti (environmentálne, socio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34E89171" w14:textId="6A670238" w:rsidR="008C79D4" w:rsidRPr="00686556" w:rsidRDefault="008A2FD8" w:rsidP="00686556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  <w:r w:rsidR="00045684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30B083C" w14:textId="7EC6961D" w:rsidR="00045684" w:rsidRPr="00385B43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2FE8AF22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0EA235FE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CEB0673" w14:textId="6D34303F"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6C65EE1B" w14:textId="77777777" w:rsidR="00F13DF8" w:rsidRPr="00385B43" w:rsidRDefault="00F13DF8" w:rsidP="00F13DF8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1348609B" w14:textId="3559B593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lastRenderedPageBreak/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7A2D585B" w:rsidR="008A2FD8" w:rsidRPr="00385B43" w:rsidRDefault="008A2FD8" w:rsidP="005C1F49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E10B46" w14:textId="5FAAC392"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24081F0A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53C0C">
              <w:rPr>
                <w:rStyle w:val="Odkaznapoznmkupodiarou"/>
                <w:rFonts w:ascii="Arial Narrow" w:hAnsi="Arial Narrow"/>
              </w:rPr>
              <w:footnoteReference w:id="2"/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C0655E" w:rsidRPr="00385B43" w14:paraId="0F9DFFFF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2A29511F" w14:textId="0CCCFF75" w:rsidR="00C0655E" w:rsidRPr="00686556" w:rsidRDefault="00C0655E" w:rsidP="00686556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Právna forma</w:t>
            </w:r>
            <w:r w:rsidR="00C5470C" w:rsidRPr="0068655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33749CF2" w14:textId="77777777" w:rsidR="00C0655E" w:rsidRPr="00686556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14:paraId="0E19D21B" w14:textId="182FB478" w:rsidR="00C0655E" w:rsidRPr="00686556" w:rsidRDefault="00353C0C" w:rsidP="00686556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 w:rsidRPr="00686556">
              <w:rPr>
                <w:rFonts w:ascii="Arial Narrow" w:hAnsi="Arial Narrow"/>
                <w:sz w:val="18"/>
                <w:szCs w:val="18"/>
              </w:rPr>
              <w:t xml:space="preserve">1 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="00C0655E" w:rsidRPr="00686556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 w:rsidRPr="00686556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77777777" w:rsidR="00C0655E" w:rsidRPr="00686556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39E89B0" w14:textId="085B9F1D" w:rsidR="00C0655E" w:rsidRPr="00686556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 w:rsidRPr="00686556">
              <w:rPr>
                <w:rFonts w:ascii="Arial Narrow" w:hAnsi="Arial Narrow"/>
                <w:sz w:val="18"/>
                <w:szCs w:val="18"/>
              </w:rPr>
              <w:t>2</w:t>
            </w:r>
            <w:r w:rsidRPr="00686556">
              <w:rPr>
                <w:rFonts w:ascii="Arial Narrow" w:hAnsi="Arial Narrow"/>
                <w:sz w:val="18"/>
                <w:szCs w:val="18"/>
              </w:rPr>
              <w:t>ŽoPr – Test podniku v</w:t>
            </w:r>
            <w:r w:rsidR="00862AC5" w:rsidRPr="00686556">
              <w:rPr>
                <w:rFonts w:ascii="Arial Narrow" w:hAnsi="Arial Narrow"/>
                <w:sz w:val="18"/>
                <w:szCs w:val="18"/>
              </w:rPr>
              <w:t> </w:t>
            </w:r>
            <w:r w:rsidRPr="00686556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7621A051" w14:textId="3DF3DCCC" w:rsidR="00862AC5" w:rsidRPr="00686556" w:rsidRDefault="006C343B" w:rsidP="00686556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686556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 w:rsidR="0021123F" w:rsidRPr="00686556">
              <w:rPr>
                <w:rFonts w:ascii="Arial Narrow" w:hAnsi="Arial Narrow"/>
                <w:sz w:val="18"/>
                <w:szCs w:val="18"/>
              </w:rPr>
              <w:t>/</w:t>
            </w:r>
            <w:r w:rsidR="00686556" w:rsidRPr="00686556" w:rsidDel="0068655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686556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4F6A5FF7" w:rsidR="00C0655E" w:rsidRPr="00686556" w:rsidRDefault="00C0655E" w:rsidP="00C5470C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 w:rsidRPr="00686556">
              <w:rPr>
                <w:rFonts w:ascii="Arial Narrow" w:hAnsi="Arial Narrow"/>
                <w:sz w:val="18"/>
                <w:szCs w:val="18"/>
              </w:rPr>
              <w:t>3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ŽoPr – Dokumenty preukazujúce finančnú spôsobilosť</w:t>
            </w:r>
            <w:r w:rsidRPr="00686556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86556">
              <w:rPr>
                <w:rFonts w:ascii="Arial Narrow" w:hAnsi="Arial Narrow"/>
                <w:sz w:val="18"/>
                <w:szCs w:val="18"/>
              </w:rPr>
              <w:t>žiadateľa (ak relevantné</w:t>
            </w:r>
            <w:r w:rsidR="00353C0C" w:rsidRPr="0068655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14:paraId="4E529543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4AF6728A" w14:textId="3EF0691D" w:rsidR="00C0655E" w:rsidRPr="00686556" w:rsidRDefault="00C0655E" w:rsidP="00686556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</w:t>
            </w:r>
            <w:r w:rsidR="00C5470C" w:rsidRPr="00686556">
              <w:rPr>
                <w:rFonts w:ascii="Arial Narrow" w:hAnsi="Arial Narrow"/>
                <w:sz w:val="18"/>
                <w:szCs w:val="18"/>
              </w:rPr>
              <w:t xml:space="preserve"> (týka sa len obce) </w:t>
            </w:r>
          </w:p>
        </w:tc>
        <w:tc>
          <w:tcPr>
            <w:tcW w:w="7405" w:type="dxa"/>
            <w:vAlign w:val="center"/>
          </w:tcPr>
          <w:p w14:paraId="6B9500F5" w14:textId="27FD43F8" w:rsidR="00C0655E" w:rsidRPr="00686556" w:rsidRDefault="00C0655E" w:rsidP="00201F9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 w:rsidRPr="00686556">
              <w:rPr>
                <w:rFonts w:ascii="Arial Narrow" w:hAnsi="Arial Narrow"/>
                <w:sz w:val="18"/>
                <w:szCs w:val="18"/>
              </w:rPr>
              <w:t>4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ŽoPr - Uznesenie, resp. výpis z uznesenia o schválení programu rozvoja a príslušnej územnoplánovacej dokumentácie (ak</w:t>
            </w:r>
            <w:r w:rsidR="00C5470C" w:rsidRPr="00686556">
              <w:rPr>
                <w:rFonts w:ascii="Arial Narrow" w:hAnsi="Arial Narrow"/>
                <w:sz w:val="18"/>
                <w:szCs w:val="18"/>
              </w:rPr>
              <w:t xml:space="preserve"> relevantné, t.j. ak </w:t>
            </w:r>
            <w:r w:rsidR="00385B43" w:rsidRPr="00686556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213BB" w:rsidRPr="00686556">
              <w:rPr>
                <w:rFonts w:ascii="Arial Narrow" w:hAnsi="Arial Narrow"/>
                <w:sz w:val="18"/>
                <w:szCs w:val="18"/>
              </w:rPr>
              <w:t xml:space="preserve">– obec </w:t>
            </w:r>
            <w:r w:rsidR="00C5470C" w:rsidRPr="00686556">
              <w:rPr>
                <w:rFonts w:ascii="Arial Narrow" w:hAnsi="Arial Narrow"/>
                <w:sz w:val="18"/>
                <w:szCs w:val="18"/>
              </w:rPr>
              <w:t>nemá dokumenty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zverejnené na webovom sídle ob</w:t>
            </w:r>
            <w:r w:rsidR="003213BB" w:rsidRPr="00686556">
              <w:rPr>
                <w:rFonts w:ascii="Arial Narrow" w:hAnsi="Arial Narrow"/>
                <w:sz w:val="18"/>
                <w:szCs w:val="18"/>
              </w:rPr>
              <w:t>c</w:t>
            </w:r>
            <w:r w:rsidRPr="00686556">
              <w:rPr>
                <w:rFonts w:ascii="Arial Narrow" w:hAnsi="Arial Narrow"/>
                <w:sz w:val="18"/>
                <w:szCs w:val="18"/>
              </w:rPr>
              <w:t>e)</w:t>
            </w:r>
            <w:r w:rsidR="00C5470C" w:rsidRPr="00686556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767AD3C1" w:rsidR="00C0655E" w:rsidRPr="00686556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 w:rsidRPr="00686556">
              <w:rPr>
                <w:rFonts w:ascii="Arial Narrow" w:hAnsi="Arial Narrow"/>
                <w:sz w:val="18"/>
                <w:szCs w:val="18"/>
              </w:rPr>
              <w:t> </w:t>
            </w:r>
            <w:r w:rsidRPr="00686556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3A25510B" w:rsidR="00C0655E" w:rsidRPr="00686556" w:rsidRDefault="00C0655E" w:rsidP="00CD6E91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 w:rsidRPr="00686556">
              <w:rPr>
                <w:rFonts w:ascii="Arial Narrow" w:hAnsi="Arial Narrow"/>
                <w:sz w:val="18"/>
                <w:szCs w:val="18"/>
              </w:rPr>
              <w:t>5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ŽoP</w:t>
            </w:r>
            <w:r w:rsidR="00CE155D" w:rsidRPr="00686556">
              <w:rPr>
                <w:rFonts w:ascii="Arial Narrow" w:hAnsi="Arial Narrow"/>
                <w:sz w:val="18"/>
                <w:szCs w:val="18"/>
              </w:rPr>
              <w:t>r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686556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 w:rsidRPr="00686556">
              <w:rPr>
                <w:rFonts w:ascii="Arial Narrow" w:hAnsi="Arial Narrow"/>
                <w:sz w:val="18"/>
                <w:szCs w:val="18"/>
              </w:rPr>
              <w:t xml:space="preserve"> / </w:t>
            </w:r>
            <w:r w:rsidR="00CD6E91" w:rsidRPr="00686556">
              <w:rPr>
                <w:rFonts w:ascii="Arial Narrow" w:hAnsi="Arial Narrow"/>
                <w:sz w:val="18"/>
                <w:szCs w:val="18"/>
              </w:rPr>
              <w:t>Údaje na vyžiadanie</w:t>
            </w:r>
            <w:r w:rsidR="00B82C04" w:rsidRPr="00686556">
              <w:rPr>
                <w:rFonts w:ascii="Arial Narrow" w:hAnsi="Arial Narrow"/>
                <w:sz w:val="18"/>
                <w:szCs w:val="18"/>
              </w:rPr>
              <w:t xml:space="preserve"> výpisu z registra trestov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686556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 w:rsidRPr="00686556">
              <w:rPr>
                <w:rFonts w:ascii="Arial Narrow" w:hAnsi="Arial Narrow"/>
                <w:sz w:val="18"/>
                <w:szCs w:val="18"/>
              </w:rPr>
              <w:t> </w:t>
            </w:r>
            <w:r w:rsidRPr="00686556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686556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686556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686556">
              <w:rPr>
                <w:rFonts w:ascii="Arial Narrow" w:hAnsi="Arial Narrow"/>
                <w:sz w:val="18"/>
                <w:szCs w:val="18"/>
              </w:rPr>
              <w:t>právnenos</w:t>
            </w:r>
            <w:r w:rsidRPr="00686556"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686556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686556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1A21852" w:rsidR="00CE155D" w:rsidRPr="00686556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686556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686556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686556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686556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686556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686556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44A2E591" w:rsidR="00CE155D" w:rsidRPr="00686556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 w:rsidRPr="00686556">
              <w:rPr>
                <w:rFonts w:ascii="Arial Narrow" w:hAnsi="Arial Narrow"/>
                <w:sz w:val="18"/>
                <w:szCs w:val="18"/>
              </w:rPr>
              <w:t>6</w:t>
            </w:r>
            <w:r w:rsidR="00C41525" w:rsidRPr="00686556">
              <w:rPr>
                <w:rFonts w:ascii="Arial Narrow" w:hAnsi="Arial Narrow"/>
                <w:sz w:val="18"/>
                <w:szCs w:val="18"/>
              </w:rPr>
              <w:t xml:space="preserve"> ŽoPr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686556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686556">
              <w:rPr>
                <w:rFonts w:ascii="Arial Narrow" w:hAnsi="Arial Narrow"/>
                <w:sz w:val="18"/>
                <w:szCs w:val="18"/>
              </w:rPr>
              <w:t>ritéri</w:t>
            </w:r>
            <w:r w:rsidRPr="00686556"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686556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384DCBF6" w:rsidR="00C41525" w:rsidRPr="00686556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 w:rsidRPr="00686556">
              <w:rPr>
                <w:rFonts w:ascii="Arial Narrow" w:hAnsi="Arial Narrow"/>
                <w:sz w:val="18"/>
                <w:szCs w:val="18"/>
              </w:rPr>
              <w:t>6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ŽoPr - Rozpočet projektu,</w:t>
            </w:r>
          </w:p>
          <w:p w14:paraId="3DD7DD4C" w14:textId="1B965F81" w:rsidR="00C41525" w:rsidRPr="00686556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 w:rsidRPr="00686556">
              <w:rPr>
                <w:rFonts w:ascii="Arial Narrow" w:hAnsi="Arial Narrow"/>
                <w:sz w:val="18"/>
                <w:szCs w:val="18"/>
              </w:rPr>
              <w:t>7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ŽoPr - Ukazovatele </w:t>
            </w:r>
            <w:r w:rsidR="009F6095" w:rsidRPr="00686556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686556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646070A" w14:textId="6ED30558" w:rsidR="00CE155D" w:rsidRPr="00686556" w:rsidRDefault="00CE155D" w:rsidP="00686556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7EAF1ED6" w:rsidR="00CE155D" w:rsidRPr="00686556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686556">
              <w:rPr>
                <w:rFonts w:ascii="Arial Narrow" w:hAnsi="Arial Narrow"/>
                <w:sz w:val="18"/>
                <w:szCs w:val="18"/>
              </w:rPr>
              <w:t xml:space="preserve"> 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686556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4C7BBEF1" w:rsidR="006E13CA" w:rsidRPr="00686556" w:rsidRDefault="006E13CA" w:rsidP="005C1F4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 w:rsidRPr="00686556">
              <w:rPr>
                <w:rFonts w:ascii="Arial Narrow" w:hAnsi="Arial Narrow"/>
                <w:sz w:val="18"/>
                <w:szCs w:val="18"/>
              </w:rPr>
              <w:t>ú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 w:rsidRPr="00686556">
              <w:rPr>
                <w:rFonts w:ascii="Arial Narrow" w:hAnsi="Arial Narrow"/>
                <w:sz w:val="18"/>
                <w:szCs w:val="18"/>
              </w:rPr>
              <w:t>u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686556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686556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77CBABC2" w:rsidR="006E13CA" w:rsidRPr="00686556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 w:rsidRPr="00686556">
              <w:rPr>
                <w:rFonts w:ascii="Arial Narrow" w:hAnsi="Arial Narrow"/>
                <w:sz w:val="18"/>
                <w:szCs w:val="18"/>
              </w:rPr>
              <w:t>8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B472F9" w:rsidRPr="00686556">
              <w:rPr>
                <w:rFonts w:ascii="Arial Narrow" w:hAnsi="Arial Narrow"/>
                <w:sz w:val="18"/>
                <w:szCs w:val="18"/>
              </w:rPr>
              <w:t>Doklady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686556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5B8934D3" w:rsidR="000D6331" w:rsidRPr="00686556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 w:rsidRPr="00686556">
              <w:rPr>
                <w:rFonts w:ascii="Arial Narrow" w:hAnsi="Arial Narrow"/>
                <w:sz w:val="18"/>
                <w:szCs w:val="18"/>
              </w:rPr>
              <w:t>9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CD4ABE" w:rsidRPr="00686556">
              <w:rPr>
                <w:rFonts w:ascii="Arial Narrow" w:hAnsi="Arial Narrow"/>
                <w:sz w:val="18"/>
                <w:szCs w:val="18"/>
              </w:rPr>
              <w:tab/>
            </w:r>
            <w:r w:rsidRPr="00686556">
              <w:rPr>
                <w:rFonts w:ascii="Arial Narrow" w:hAnsi="Arial Narrow"/>
                <w:sz w:val="18"/>
                <w:szCs w:val="18"/>
              </w:rPr>
              <w:t>Projektová dokumentácia stavby (len v prípade, ak sú predmetom projektu stavebné práce a projektová dokumentácia bola posudzovaná príslušným stavebným úradom)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686556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686556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39BC6C87" w:rsidR="00CE155D" w:rsidRPr="00686556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 w:rsidRPr="00686556">
              <w:rPr>
                <w:rFonts w:ascii="Arial Narrow" w:hAnsi="Arial Narrow"/>
                <w:sz w:val="18"/>
                <w:szCs w:val="18"/>
              </w:rPr>
              <w:t>10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ŽoNFP – </w:t>
            </w:r>
            <w:r w:rsidR="00B472F9" w:rsidRPr="00686556">
              <w:rPr>
                <w:rFonts w:ascii="Arial Narrow" w:hAnsi="Arial Narrow"/>
                <w:sz w:val="18"/>
                <w:szCs w:val="18"/>
              </w:rPr>
              <w:t>Doklady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74D0AEAC" w:rsidR="00CE155D" w:rsidRPr="00686556" w:rsidRDefault="006B5BCA" w:rsidP="00134DFF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 w:rsidRPr="00686556">
              <w:rPr>
                <w:rFonts w:ascii="Arial Narrow" w:hAnsi="Arial Narrow"/>
                <w:sz w:val="18"/>
                <w:szCs w:val="18"/>
              </w:rPr>
              <w:t>žiadateľ</w:t>
            </w:r>
            <w:r w:rsidRPr="00686556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535AFF" w:rsidRPr="00686556">
              <w:rPr>
                <w:rFonts w:ascii="Arial Narrow" w:hAnsi="Arial Narrow"/>
                <w:sz w:val="18"/>
                <w:szCs w:val="18"/>
              </w:rPr>
              <w:t>1</w:t>
            </w:r>
            <w:r w:rsidR="00134DFF">
              <w:rPr>
                <w:rFonts w:ascii="Arial Narrow" w:hAnsi="Arial Narrow"/>
                <w:sz w:val="18"/>
                <w:szCs w:val="18"/>
              </w:rPr>
              <w:t>5</w:t>
            </w:r>
            <w:r w:rsidRPr="00686556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012476D7" w14:textId="56533360" w:rsidR="0036507C" w:rsidRPr="00686556" w:rsidRDefault="0036507C" w:rsidP="00686556">
            <w:p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686556">
              <w:rPr>
                <w:rFonts w:ascii="Arial Narrow" w:hAnsi="Arial Narrow"/>
                <w:sz w:val="18"/>
                <w:szCs w:val="18"/>
              </w:rPr>
              <w:t>V</w:t>
            </w:r>
            <w:r w:rsidR="00777DE8" w:rsidRPr="00686556">
              <w:rPr>
                <w:rFonts w:ascii="Arial Narrow" w:hAnsi="Arial Narrow"/>
                <w:sz w:val="18"/>
                <w:szCs w:val="18"/>
              </w:rPr>
              <w:t> </w:t>
            </w:r>
            <w:r w:rsidRPr="00686556">
              <w:rPr>
                <w:rFonts w:ascii="Arial Narrow" w:hAnsi="Arial Narrow"/>
                <w:sz w:val="18"/>
                <w:szCs w:val="18"/>
              </w:rPr>
              <w:t>prípade</w:t>
            </w:r>
            <w:r w:rsidR="00777DE8" w:rsidRPr="00686556">
              <w:rPr>
                <w:rFonts w:ascii="Arial Narrow" w:hAnsi="Arial Narrow"/>
                <w:sz w:val="18"/>
                <w:szCs w:val="18"/>
              </w:rPr>
              <w:t xml:space="preserve"> ostatných výziev </w:t>
            </w:r>
            <w:r w:rsidRPr="00686556">
              <w:rPr>
                <w:rFonts w:ascii="Arial Narrow" w:hAnsi="Arial Narrow"/>
                <w:sz w:val="18"/>
                <w:szCs w:val="18"/>
              </w:rPr>
              <w:t>MAS uvedie namiesto vyššie uvedených príloh „Bez osobitnej prílohy““</w:t>
            </w: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2B6031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lastRenderedPageBreak/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3793D387" w:rsidR="00D53FAB" w:rsidRDefault="00D53FAB" w:rsidP="002B6031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>
              <w:rPr>
                <w:rFonts w:ascii="Arial Narrow" w:hAnsi="Arial Narrow"/>
                <w:sz w:val="18"/>
                <w:szCs w:val="18"/>
              </w:rPr>
              <w:t>11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3D26B969"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6556">
              <w:rPr>
                <w:rFonts w:ascii="Arial Narrow" w:hAnsi="Arial Narrow"/>
                <w:sz w:val="18"/>
                <w:szCs w:val="18"/>
              </w:rPr>
              <w:t>12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650FDD07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5 rokov od ukončenia realizácie projektu, </w:t>
            </w:r>
          </w:p>
          <w:p w14:paraId="0DF05DF5" w14:textId="50AAC89D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20929BA0" w14:textId="74003C37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1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1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. </w:t>
            </w:r>
          </w:p>
          <w:p w14:paraId="4F3232D7" w14:textId="1D85FE4E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2" w:name="_Ref500347672"/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bookmarkEnd w:id="2"/>
            <w:r w:rsidR="00BA35F0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 xml:space="preserve"> 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sú zverejnené na webovom sídle: ............... </w:t>
            </w:r>
          </w:p>
          <w:p w14:paraId="2CC9DE41" w14:textId="042835C0" w:rsidR="00BA35F0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2618183" w14:textId="5F874D53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 w:rsidR="00E82786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0024363D" w14:textId="5A59C219" w:rsidR="00F35341" w:rsidRPr="00E80F13" w:rsidRDefault="005206F0" w:rsidP="00E80F13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722D72F8" w14:textId="03F37C70" w:rsidR="001600C5" w:rsidRDefault="000D78D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zachovám charakter projektu v zmysle podmienok stanovených vo výzve, 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</w:t>
            </w:r>
            <w:r w:rsidR="001600C5">
              <w:rPr>
                <w:rFonts w:ascii="Arial Narrow" w:hAnsi="Arial Narrow" w:cs="Times New Roman"/>
                <w:color w:val="000000"/>
                <w:szCs w:val="24"/>
                <w:highlight w:val="yellow"/>
              </w:rPr>
              <w:t xml:space="preserve"> 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7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293E1B6A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0451A5" w16cid:durableId="20951AD0"/>
  <w16cid:commentId w16cid:paraId="5B1FDDC5" w16cid:durableId="200AC235"/>
  <w16cid:commentId w16cid:paraId="0ED3330B" w16cid:durableId="20AAA301"/>
  <w16cid:commentId w16cid:paraId="02DD6D74" w16cid:durableId="201D8445"/>
  <w16cid:commentId w16cid:paraId="658F054F" w16cid:durableId="20AAA303"/>
  <w16cid:commentId w16cid:paraId="0C7A1F1F" w16cid:durableId="214E48B4"/>
  <w16cid:commentId w16cid:paraId="1B6AE232" w16cid:durableId="213D0C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47D1" w14:textId="77777777" w:rsidR="006958D5" w:rsidRDefault="006958D5" w:rsidP="00297396">
      <w:pPr>
        <w:spacing w:after="0" w:line="240" w:lineRule="auto"/>
      </w:pPr>
      <w:r>
        <w:separator/>
      </w:r>
    </w:p>
  </w:endnote>
  <w:endnote w:type="continuationSeparator" w:id="0">
    <w:p w14:paraId="50472E52" w14:textId="77777777" w:rsidR="006958D5" w:rsidRDefault="006958D5" w:rsidP="00297396">
      <w:pPr>
        <w:spacing w:after="0" w:line="240" w:lineRule="auto"/>
      </w:pPr>
      <w:r>
        <w:continuationSeparator/>
      </w:r>
    </w:p>
  </w:endnote>
  <w:endnote w:type="continuationNotice" w:id="1">
    <w:p w14:paraId="148B7016" w14:textId="77777777" w:rsidR="006958D5" w:rsidRDefault="00695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03D72" w14:textId="036B889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76515EF5" w:rsidR="003213BB" w:rsidRPr="001A4E70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825FB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7F6F" w14:textId="68828A2E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7E0B43FC" w:rsidR="003213BB" w:rsidRPr="001A4E70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825FB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86CD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228A0450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825FB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8D691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1F72AE14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825FB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0875C" w14:textId="7777777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4C014D57"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825FB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B89CB" w14:textId="77777777" w:rsidR="006958D5" w:rsidRDefault="006958D5" w:rsidP="00297396">
      <w:pPr>
        <w:spacing w:after="0" w:line="240" w:lineRule="auto"/>
      </w:pPr>
      <w:r>
        <w:separator/>
      </w:r>
    </w:p>
  </w:footnote>
  <w:footnote w:type="continuationSeparator" w:id="0">
    <w:p w14:paraId="6945178C" w14:textId="77777777" w:rsidR="006958D5" w:rsidRDefault="006958D5" w:rsidP="00297396">
      <w:pPr>
        <w:spacing w:after="0" w:line="240" w:lineRule="auto"/>
      </w:pPr>
      <w:r>
        <w:continuationSeparator/>
      </w:r>
    </w:p>
  </w:footnote>
  <w:footnote w:type="continuationNotice" w:id="1">
    <w:p w14:paraId="503A5FA5" w14:textId="77777777" w:rsidR="006958D5" w:rsidRDefault="006958D5">
      <w:pPr>
        <w:spacing w:after="0" w:line="240" w:lineRule="auto"/>
      </w:pPr>
    </w:p>
  </w:footnote>
  <w:footnote w:id="2">
    <w:p w14:paraId="669B90A2" w14:textId="2E4E1798" w:rsidR="003213BB" w:rsidRPr="006C3E35" w:rsidRDefault="003213BB">
      <w:pPr>
        <w:pStyle w:val="Textpoznmkypodiarou"/>
        <w:rPr>
          <w:rFonts w:ascii="Arial Narrow" w:hAnsi="Arial Narrow" w:cs="Arial"/>
          <w:sz w:val="18"/>
          <w:szCs w:val="18"/>
        </w:rPr>
      </w:pPr>
      <w:r w:rsidRPr="006C3E35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6C3E35">
        <w:rPr>
          <w:rFonts w:ascii="Arial Narrow" w:hAnsi="Arial Narrow" w:cs="Arial"/>
          <w:sz w:val="18"/>
          <w:szCs w:val="18"/>
        </w:rPr>
        <w:t xml:space="preserve"> Žiadateľ očísluje prílohy v závislosti od relevantnosti k príslušnému projektu</w:t>
      </w:r>
    </w:p>
  </w:footnote>
  <w:footnote w:id="3">
    <w:p w14:paraId="6BBEF93C" w14:textId="109A2203"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4">
    <w:p w14:paraId="6F71AA57" w14:textId="3F0F083D"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5">
    <w:p w14:paraId="230D7BED" w14:textId="1BE67466" w:rsidR="003213BB" w:rsidRPr="00613B6F" w:rsidRDefault="003213BB" w:rsidP="00F16CD3">
      <w:pPr>
        <w:pStyle w:val="Textpoznmkypodiarou"/>
        <w:tabs>
          <w:tab w:val="left" w:pos="284"/>
        </w:tabs>
        <w:ind w:left="284" w:hanging="284"/>
      </w:pPr>
      <w:r w:rsidRPr="00613B6F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 xml:space="preserve">ponechá toto vyhlásenie len v prípade, ak je obcou a nemá so zákona povinnosť mať schválenú územnoplánovaciu dokumentáciu. Ostatní </w:t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>toto vyhlásenie vymažú.</w:t>
      </w:r>
    </w:p>
  </w:footnote>
  <w:footnote w:id="6">
    <w:p w14:paraId="205457CD" w14:textId="71527B4C"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7">
    <w:p w14:paraId="487CAD87" w14:textId="0A842E06"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ŽoNFP. Žiadateľ doplní odkaz (link,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91DF2" w14:textId="77777777" w:rsidR="003213BB" w:rsidRPr="00627EA3" w:rsidRDefault="003213BB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BF52" w14:textId="3242B0C2" w:rsidR="003213BB" w:rsidRPr="001F013A" w:rsidRDefault="005C1F49" w:rsidP="000F2DA9">
    <w:pPr>
      <w:pStyle w:val="Hlavika"/>
      <w:rPr>
        <w:rFonts w:ascii="Arial Narrow" w:hAnsi="Arial Narrow"/>
        <w:sz w:val="20"/>
      </w:rPr>
    </w:pPr>
    <w:r>
      <w:rPr>
        <w:noProof/>
        <w:color w:val="000000"/>
        <w:lang w:eastAsia="sk-SK"/>
      </w:rPr>
      <w:drawing>
        <wp:anchor distT="0" distB="0" distL="114300" distR="114300" simplePos="0" relativeHeight="251672576" behindDoc="1" locked="0" layoutInCell="1" allowOverlap="1" wp14:anchorId="0B33C81B" wp14:editId="31ACD967">
          <wp:simplePos x="0" y="0"/>
          <wp:positionH relativeFrom="column">
            <wp:posOffset>190195</wp:posOffset>
          </wp:positionH>
          <wp:positionV relativeFrom="paragraph">
            <wp:posOffset>-1270</wp:posOffset>
          </wp:positionV>
          <wp:extent cx="760730" cy="307340"/>
          <wp:effectExtent l="0" t="0" r="1270" b="0"/>
          <wp:wrapNone/>
          <wp:docPr id="1" name="Obrázok 1" descr="C:\Users\petra.supakova\AppData\Local\Microsoft\Windows\INetCache\Content.Word\MAS_11_PLUS_ logo_fareb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tra.supakova\AppData\Local\Microsoft\Windows\INetCache\Content.Word\MAS_11_PLUS_ logo_fareb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6976" behindDoc="1" locked="0" layoutInCell="1" allowOverlap="1" wp14:anchorId="23B80F09" wp14:editId="67258CDB">
          <wp:simplePos x="0" y="0"/>
          <wp:positionH relativeFrom="column">
            <wp:posOffset>2586355</wp:posOffset>
          </wp:positionH>
          <wp:positionV relativeFrom="paragraph">
            <wp:posOffset>-231140</wp:posOffset>
          </wp:positionV>
          <wp:extent cx="1314450" cy="991235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6E393FB4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54DC5D1" wp14:editId="5A47579B">
              <wp:simplePos x="0" y="0"/>
              <wp:positionH relativeFrom="column">
                <wp:posOffset>87630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28575" b="19050"/>
              <wp:wrapNone/>
              <wp:docPr id="15" name="Zaoblený obdĺžni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60A80A5B" w14:textId="55E51387" w:rsidR="003213BB" w:rsidRPr="00020832" w:rsidRDefault="003213BB" w:rsidP="000F2DA9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54DC5D1" id="Zaoblený obdĺžnik 15" o:spid="_x0000_s1026" style="position:absolute;left:0;text-align:left;margin-left:6.9pt;margin-top:-7.65pt;width:78.75pt;height:37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" filled="f" strokecolor="windowText" strokeweight=".25pt">
              <v:path arrowok="t"/>
              <v:textbox>
                <w:txbxContent>
                  <w:p w14:paraId="60A80A5B" w14:textId="55E51387" w:rsidR="003213BB" w:rsidRPr="00020832" w:rsidRDefault="003213BB" w:rsidP="000F2DA9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3213BB"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59F876D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77777777" w:rsidR="003213BB" w:rsidRDefault="003213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F263" w14:textId="3BC5A9C0" w:rsidR="003213BB" w:rsidRDefault="003213BB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8257C" w14:textId="0864E05D" w:rsidR="003213BB" w:rsidRDefault="003213BB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4251"/>
    <w:rsid w:val="00045684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A46F8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34DFF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25CF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6131"/>
    <w:rsid w:val="00247132"/>
    <w:rsid w:val="00247264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21368"/>
    <w:rsid w:val="003213BB"/>
    <w:rsid w:val="00322529"/>
    <w:rsid w:val="003226DF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065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1F49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86556"/>
    <w:rsid w:val="00690C2C"/>
    <w:rsid w:val="006958D5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C40"/>
    <w:rsid w:val="007477EA"/>
    <w:rsid w:val="007536CC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7B0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BEF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6496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6EC4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C79D4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37F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6F63"/>
    <w:rsid w:val="00AB73E6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25FB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4ABE"/>
    <w:rsid w:val="00CD6015"/>
    <w:rsid w:val="00CD6E91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5EB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0F13"/>
    <w:rsid w:val="00E813F7"/>
    <w:rsid w:val="00E82526"/>
    <w:rsid w:val="00E82541"/>
    <w:rsid w:val="00E82786"/>
    <w:rsid w:val="00E842BD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A"/>
    <w:rsid w:val="000006E8"/>
    <w:rsid w:val="00050D95"/>
    <w:rsid w:val="0008059F"/>
    <w:rsid w:val="000862D5"/>
    <w:rsid w:val="00147404"/>
    <w:rsid w:val="002310FD"/>
    <w:rsid w:val="0031009D"/>
    <w:rsid w:val="00370346"/>
    <w:rsid w:val="003B20BC"/>
    <w:rsid w:val="00417961"/>
    <w:rsid w:val="0046276E"/>
    <w:rsid w:val="0050057B"/>
    <w:rsid w:val="00503470"/>
    <w:rsid w:val="00514765"/>
    <w:rsid w:val="00517339"/>
    <w:rsid w:val="005A698A"/>
    <w:rsid w:val="006845DE"/>
    <w:rsid w:val="007B0225"/>
    <w:rsid w:val="00803F6C"/>
    <w:rsid w:val="008A5F9C"/>
    <w:rsid w:val="008F0B6E"/>
    <w:rsid w:val="00966EEE"/>
    <w:rsid w:val="00976238"/>
    <w:rsid w:val="009B4DB2"/>
    <w:rsid w:val="009C3CCC"/>
    <w:rsid w:val="00A118B3"/>
    <w:rsid w:val="00A15D86"/>
    <w:rsid w:val="00BE51E0"/>
    <w:rsid w:val="00D659EE"/>
    <w:rsid w:val="00D670C4"/>
    <w:rsid w:val="00E426B2"/>
    <w:rsid w:val="00F23F7A"/>
    <w:rsid w:val="00F70B43"/>
    <w:rsid w:val="00FD6FA9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2F78"/>
    <w:rPr>
      <w:color w:val="808080"/>
    </w:rPr>
  </w:style>
  <w:style w:type="paragraph" w:customStyle="1" w:styleId="67EEC5A4E8594ACE89E715E5C74EA9CA">
    <w:name w:val="67EEC5A4E8594ACE89E715E5C74EA9CA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">
    <w:name w:val="3A13DCC018AF49349AEAEAFA3066B72E"/>
    <w:rsid w:val="00F23F7A"/>
  </w:style>
  <w:style w:type="paragraph" w:customStyle="1" w:styleId="A6C73B0DEC454CB6880B15AC7F18E0E2">
    <w:name w:val="A6C73B0DEC454CB6880B15AC7F18E0E2"/>
    <w:rsid w:val="00F23F7A"/>
  </w:style>
  <w:style w:type="paragraph" w:customStyle="1" w:styleId="67EEC5A4E8594ACE89E715E5C74EA9CA1">
    <w:name w:val="67EEC5A4E8594ACE89E715E5C74EA9CA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1">
    <w:name w:val="3A13DCC018AF49349AEAEAFA3066B72E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1">
    <w:name w:val="A6C73B0DEC454CB6880B15AC7F18E0E2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">
    <w:name w:val="3CA148F179AF457FAA008267A65363A7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">
    <w:name w:val="400ABF4607844CACB32BA3FF7CEDD973"/>
    <w:rsid w:val="00F23F7A"/>
  </w:style>
  <w:style w:type="paragraph" w:customStyle="1" w:styleId="1B6A1D0B11E24C88A8A1D9726E313351">
    <w:name w:val="1B6A1D0B11E24C88A8A1D9726E313351"/>
    <w:rsid w:val="00F23F7A"/>
  </w:style>
  <w:style w:type="paragraph" w:customStyle="1" w:styleId="67EEC5A4E8594ACE89E715E5C74EA9CA2">
    <w:name w:val="67EEC5A4E8594ACE89E715E5C74EA9CA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1">
    <w:name w:val="1B6A1D0B11E24C88A8A1D9726E313351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2">
    <w:name w:val="A6C73B0DEC454CB6880B15AC7F18E0E2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1">
    <w:name w:val="400ABF4607844CACB32BA3FF7CEDD973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1">
    <w:name w:val="3CA148F179AF457FAA008267A65363A7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">
    <w:name w:val="2AB00560359E44ABA530A09332F74926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">
    <w:name w:val="604AA0E71A1F4FBE9F7DC39B6F8C3F21"/>
    <w:rsid w:val="007B0225"/>
  </w:style>
  <w:style w:type="paragraph" w:customStyle="1" w:styleId="90902890DA7A4BA2B33CDC115F8A10D0">
    <w:name w:val="90902890DA7A4BA2B33CDC115F8A10D0"/>
    <w:rsid w:val="007B0225"/>
  </w:style>
  <w:style w:type="paragraph" w:customStyle="1" w:styleId="515326C3F04C4986BDF5D4913DAE9D2F">
    <w:name w:val="515326C3F04C4986BDF5D4913DAE9D2F"/>
    <w:rsid w:val="007B0225"/>
  </w:style>
  <w:style w:type="paragraph" w:customStyle="1" w:styleId="9443C5D15EF04741BDA55E33D6874484">
    <w:name w:val="9443C5D15EF04741BDA55E33D6874484"/>
    <w:rsid w:val="007B0225"/>
  </w:style>
  <w:style w:type="paragraph" w:customStyle="1" w:styleId="F8FE88BB6DD14CF380F8223F2A321D1C">
    <w:name w:val="F8FE88BB6DD14CF380F8223F2A321D1C"/>
    <w:rsid w:val="007B0225"/>
  </w:style>
  <w:style w:type="paragraph" w:customStyle="1" w:styleId="FB905DBCE11F4C25B97C8EBA1083FC17">
    <w:name w:val="FB905DBCE11F4C25B97C8EBA1083FC17"/>
    <w:rsid w:val="007B0225"/>
  </w:style>
  <w:style w:type="paragraph" w:customStyle="1" w:styleId="67EEC5A4E8594ACE89E715E5C74EA9CA3">
    <w:name w:val="67EEC5A4E8594ACE89E715E5C74EA9CA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2">
    <w:name w:val="1B6A1D0B11E24C88A8A1D9726E31335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1">
    <w:name w:val="604AA0E71A1F4FBE9F7DC39B6F8C3F21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1">
    <w:name w:val="90902890DA7A4BA2B33CDC115F8A10D0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1">
    <w:name w:val="9443C5D15EF04741BDA55E33D6874484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1">
    <w:name w:val="F8FE88BB6DD14CF380F8223F2A321D1C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1">
    <w:name w:val="FB905DBCE11F4C25B97C8EBA1083FC1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1">
    <w:name w:val="2AB00560359E44ABA530A09332F74926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">
    <w:name w:val="03E2D23757ED47E29558934338E00F47"/>
    <w:rsid w:val="0031009D"/>
  </w:style>
  <w:style w:type="paragraph" w:customStyle="1" w:styleId="67EEC5A4E8594ACE89E715E5C74EA9CA4">
    <w:name w:val="67EEC5A4E8594ACE89E715E5C74EA9CA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3">
    <w:name w:val="1B6A1D0B11E24C88A8A1D9726E31335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2">
    <w:name w:val="604AA0E71A1F4FBE9F7DC39B6F8C3F2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2">
    <w:name w:val="90902890DA7A4BA2B33CDC115F8A10D0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1">
    <w:name w:val="03E2D23757ED47E29558934338E00F4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2">
    <w:name w:val="9443C5D15EF04741BDA55E33D6874484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74C92831AF4EF5BD8D1B596B23D062">
    <w:name w:val="B574C92831AF4EF5BD8D1B596B23D0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2">
    <w:name w:val="F8FE88BB6DD14CF380F8223F2A321D1C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2">
    <w:name w:val="FB905DBCE11F4C25B97C8EBA1083FC1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2">
    <w:name w:val="2AB00560359E44ABA530A09332F7492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">
    <w:name w:val="583567143B644C939F1CF70E94AFDA09"/>
    <w:rsid w:val="0031009D"/>
  </w:style>
  <w:style w:type="paragraph" w:customStyle="1" w:styleId="67EEC5A4E8594ACE89E715E5C74EA9CA5">
    <w:name w:val="67EEC5A4E8594ACE89E715E5C74EA9CA5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4">
    <w:name w:val="1B6A1D0B11E24C88A8A1D9726E313351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3">
    <w:name w:val="604AA0E71A1F4FBE9F7DC39B6F8C3F2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3">
    <w:name w:val="90902890DA7A4BA2B33CDC115F8A10D0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2">
    <w:name w:val="03E2D23757ED47E29558934338E00F4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3">
    <w:name w:val="9443C5D15EF04741BDA55E33D6874484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1">
    <w:name w:val="583567143B644C939F1CF70E94AFDA09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3">
    <w:name w:val="F8FE88BB6DD14CF380F8223F2A321D1C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3">
    <w:name w:val="FB905DBCE11F4C25B97C8EBA1083FC17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3">
    <w:name w:val="2AB00560359E44ABA530A09332F74926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6">
    <w:name w:val="67EEC5A4E8594ACE89E715E5C74EA9CA6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5">
    <w:name w:val="1B6A1D0B11E24C88A8A1D9726E3133515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4">
    <w:name w:val="604AA0E71A1F4FBE9F7DC39B6F8C3F21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4">
    <w:name w:val="90902890DA7A4BA2B33CDC115F8A10D0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3">
    <w:name w:val="03E2D23757ED47E29558934338E00F473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">
    <w:name w:val="E4A7E9828E7D44849798DF46E1C766CC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4">
    <w:name w:val="9443C5D15EF04741BDA55E33D6874484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2">
    <w:name w:val="583567143B644C939F1CF70E94AFDA092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4">
    <w:name w:val="F8FE88BB6DD14CF380F8223F2A321D1C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4">
    <w:name w:val="FB905DBCE11F4C25B97C8EBA1083FC17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4">
    <w:name w:val="2AB00560359E44ABA530A09332F74926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6">
    <w:name w:val="1B6A1D0B11E24C88A8A1D9726E3133516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5">
    <w:name w:val="9443C5D15EF04741BDA55E33D6874484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3">
    <w:name w:val="583567143B644C939F1CF70E94AFDA093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B8A4143D044805B8E9080BD6B74517">
    <w:name w:val="7CB8A4143D044805B8E9080BD6B74517"/>
    <w:rsid w:val="008F0B6E"/>
    <w:pPr>
      <w:spacing w:after="200" w:line="276" w:lineRule="auto"/>
    </w:pPr>
  </w:style>
  <w:style w:type="paragraph" w:customStyle="1" w:styleId="7E7EFCE9E521478A831CDD7C7D702384">
    <w:name w:val="7E7EFCE9E521478A831CDD7C7D702384"/>
    <w:rsid w:val="00FD6FA9"/>
  </w:style>
  <w:style w:type="paragraph" w:customStyle="1" w:styleId="0A0FABBF43734B918D11570308D539FB">
    <w:name w:val="0A0FABBF43734B918D11570308D539FB"/>
    <w:rsid w:val="00FD6FA9"/>
  </w:style>
  <w:style w:type="paragraph" w:customStyle="1" w:styleId="42AFBE868D994A699B6EE9001D031B06">
    <w:name w:val="42AFBE868D994A699B6EE9001D031B06"/>
    <w:rsid w:val="00FD6FA9"/>
  </w:style>
  <w:style w:type="paragraph" w:customStyle="1" w:styleId="021E008C52DF48F39DDD05D663CA9CCF">
    <w:name w:val="021E008C52DF48F39DDD05D663CA9CCF"/>
    <w:rsid w:val="00FD6FA9"/>
  </w:style>
  <w:style w:type="paragraph" w:customStyle="1" w:styleId="F32C8919C29C4E5E955F6EF150301504">
    <w:name w:val="F32C8919C29C4E5E955F6EF150301504"/>
    <w:rsid w:val="00FD6FA9"/>
  </w:style>
  <w:style w:type="paragraph" w:customStyle="1" w:styleId="B6A0014CFABD42EF930969ED31419B21">
    <w:name w:val="B6A0014CFABD42EF930969ED31419B21"/>
    <w:rsid w:val="00FD6FA9"/>
  </w:style>
  <w:style w:type="paragraph" w:customStyle="1" w:styleId="6EFDE80EDD8E4716893A04E1453781B4">
    <w:name w:val="6EFDE80EDD8E4716893A04E1453781B4"/>
    <w:rsid w:val="00FD6FA9"/>
  </w:style>
  <w:style w:type="paragraph" w:customStyle="1" w:styleId="DDD9D81D1C7C4C0FBDE78599BEE92185">
    <w:name w:val="DDD9D81D1C7C4C0FBDE78599BEE92185"/>
    <w:rsid w:val="00FD6FA9"/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CB2C2C1A0FB741C1A341522E53844180">
    <w:name w:val="CB2C2C1A0FB741C1A341522E53844180"/>
    <w:rsid w:val="00FE2F78"/>
  </w:style>
  <w:style w:type="paragraph" w:customStyle="1" w:styleId="331757D457BB4A38A5A471296DD85755">
    <w:name w:val="331757D457BB4A38A5A471296DD85755"/>
    <w:rsid w:val="00FE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B8A8-3A60-4368-B2BD-3B4FB05C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2019-10-13T23:08:00Z</dcterms:created>
  <dcterms:modified xsi:type="dcterms:W3CDTF">2020-08-25T12:20:00Z</dcterms:modified>
</cp:coreProperties>
</file>