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9A74" w14:textId="77777777"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14:paraId="418041C3" w14:textId="77777777"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14:paraId="7067A5C9" w14:textId="77777777"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14:paraId="535008F4" w14:textId="77777777"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14:paraId="40745913" w14:textId="77777777"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14:paraId="4A89FEF9" w14:textId="77777777"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14:paraId="2B0784D4" w14:textId="77777777"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14:paraId="5A7F81D8" w14:textId="77777777"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14:paraId="68A52A96" w14:textId="77777777"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Vrazn"/>
        </w:rPr>
        <w:t>pred</w:t>
      </w:r>
      <w:r w:rsidR="00862296" w:rsidRPr="007271FE">
        <w:rPr>
          <w:rStyle w:val="Vrazn"/>
        </w:rPr>
        <w:t xml:space="preserve">lžuje </w:t>
      </w:r>
      <w:r w:rsidRPr="007271FE">
        <w:rPr>
          <w:rStyle w:val="Vrazn"/>
        </w:rPr>
        <w:t xml:space="preserve">lehoty na odstránenie pochybností o pravdivosti alebo úplnosti </w:t>
      </w:r>
      <w:proofErr w:type="spellStart"/>
      <w:r w:rsidR="002242B7" w:rsidRPr="002242B7">
        <w:rPr>
          <w:rStyle w:val="Vrazn"/>
        </w:rPr>
        <w:t>ŽoNFP</w:t>
      </w:r>
      <w:proofErr w:type="spellEnd"/>
      <w:r w:rsidR="002242B7" w:rsidRPr="002242B7">
        <w:rPr>
          <w:rStyle w:val="Vrazn"/>
        </w:rPr>
        <w:t xml:space="preserve"> </w:t>
      </w:r>
      <w:r w:rsidRPr="007271FE">
        <w:rPr>
          <w:rStyle w:val="Vrazn"/>
        </w:rPr>
        <w:t>alebo jej príloh (podľa § 19 ods. 5 zákona o EŠIF)</w:t>
      </w:r>
      <w:r w:rsidRPr="007271FE">
        <w:rPr>
          <w:rStyle w:val="Vrazn"/>
          <w:b w:val="0"/>
        </w:rPr>
        <w:t>,</w:t>
      </w:r>
      <w:r w:rsidRPr="007271FE">
        <w:rPr>
          <w:rStyle w:val="Vraz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Vrazn"/>
        </w:rPr>
        <w:t xml:space="preserve">na </w:t>
      </w:r>
      <w:r w:rsidR="00862296" w:rsidRPr="007271FE">
        <w:rPr>
          <w:rStyle w:val="Vrazn"/>
        </w:rPr>
        <w:t>20</w:t>
      </w:r>
      <w:r w:rsidR="00F73197" w:rsidRPr="007271FE">
        <w:rPr>
          <w:rStyle w:val="Vrazn"/>
        </w:rPr>
        <w:t xml:space="preserve"> pracovných dní.</w:t>
      </w:r>
      <w:r w:rsidRPr="007271FE">
        <w:rPr>
          <w:rStyle w:val="Vrazn"/>
        </w:rPr>
        <w:t xml:space="preserve"> </w:t>
      </w:r>
      <w:r w:rsidR="002242B7">
        <w:rPr>
          <w:rStyle w:val="Vrazn"/>
        </w:rPr>
        <w:t xml:space="preserve">Uvedenú lehotu je možné v </w:t>
      </w:r>
      <w:r w:rsidR="00F73197" w:rsidRPr="007271FE">
        <w:rPr>
          <w:rStyle w:val="Vraz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Vrazn"/>
        </w:rPr>
        <w:br/>
      </w:r>
      <w:r w:rsidR="00F73197" w:rsidRPr="007271FE">
        <w:rPr>
          <w:rStyle w:val="Vrazn"/>
        </w:rPr>
        <w:t>O vyhovení/nevyhovení žiadosti PPA informuje žiadateľa/prijímateľa písomne.</w:t>
      </w:r>
      <w:r w:rsidRPr="007271FE">
        <w:rPr>
          <w:rStyle w:val="Vrazn"/>
        </w:rPr>
        <w:t xml:space="preserve"> </w:t>
      </w:r>
    </w:p>
    <w:p w14:paraId="235FA4A5" w14:textId="77777777"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lastRenderedPageBreak/>
        <w:t>doplnenie postupom uvedený</w:t>
      </w:r>
      <w:r w:rsidRPr="007271FE">
        <w:t>m v príručke LEADER. MAS je povinná vykonať 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0" w:name="_Toc24545891"/>
      <w:bookmarkStart w:id="1" w:name="_Toc3361015"/>
      <w:r w:rsidR="008D5C4F" w:rsidRPr="007271FE">
        <w:t xml:space="preserve"> </w:t>
      </w:r>
    </w:p>
    <w:p w14:paraId="273C13DA" w14:textId="77777777"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2" w:name="_Toc285812460"/>
      <w:bookmarkEnd w:id="2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14:paraId="46D257BB" w14:textId="77777777"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14:paraId="0E7C69FE" w14:textId="77777777"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3" w:name="_Toc24545897"/>
      <w:bookmarkStart w:id="4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6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3"/>
    <w:bookmarkEnd w:id="4"/>
    <w:p w14:paraId="55FAEC92" w14:textId="77777777"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0"/>
    <w:bookmarkEnd w:id="1"/>
    <w:p w14:paraId="165278D4" w14:textId="77777777"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>odoslaním e-mailu MAS obdržal</w:t>
      </w:r>
      <w:r w:rsidR="00C97C6D" w:rsidRPr="007271FE">
        <w:rPr>
          <w:bCs/>
        </w:rPr>
        <w:t xml:space="preserve"> „Potvrdenie o prijatí“ a „Potvrdenie o prečítaní“. V prípade, ak MAS „Potvrdenie o prijatí“ </w:t>
      </w:r>
      <w:r w:rsidR="00C97C6D" w:rsidRPr="007271FE">
        <w:rPr>
          <w:bCs/>
        </w:rPr>
        <w:lastRenderedPageBreak/>
        <w:t>a „Potvrdenie o prečítaní“ neobdrží do 3 pracovných dní, kontaktuje odborného 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14:paraId="74F2240B" w14:textId="77777777"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14:paraId="085DC1B2" w14:textId="77777777"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14:paraId="0FDC7B58" w14:textId="77777777"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14:paraId="1874A2DB" w14:textId="77777777"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14:paraId="4D9874C3" w14:textId="77777777"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14:paraId="6CC4486F" w14:textId="77777777"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14:paraId="411BC43C" w14:textId="77777777"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14:paraId="6143F9A7" w14:textId="77777777"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14:paraId="07CD5CEE" w14:textId="77777777"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14:paraId="6C72C118" w14:textId="77777777"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14:paraId="09669D20" w14:textId="77777777"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t xml:space="preserve">Úprava niektorých povinností žiadateľov/prijímateľov vyplývajúcich z Usmernenia PPA č. 8/2017 k obstarávaniu tovarov, stavebných prác a služieb financovaných z PRV SR 2014 – 2020 </w:t>
      </w:r>
    </w:p>
    <w:p w14:paraId="40A67B37" w14:textId="77777777" w:rsidR="00862296" w:rsidRPr="007271FE" w:rsidRDefault="00862296" w:rsidP="00862296">
      <w:pPr>
        <w:pStyle w:val="Default"/>
        <w:jc w:val="both"/>
        <w:rPr>
          <w:color w:val="auto"/>
        </w:rPr>
      </w:pPr>
    </w:p>
    <w:p w14:paraId="4DD1B55C" w14:textId="77777777"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14:paraId="01277619" w14:textId="77777777"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14:paraId="61EA513B" w14:textId="77777777"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14:paraId="753B2E75" w14:textId="77777777"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14:paraId="7A7224A1" w14:textId="77777777"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0000000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B8"/>
    <w:rsid w:val="000C785B"/>
    <w:rsid w:val="002242B7"/>
    <w:rsid w:val="00237910"/>
    <w:rsid w:val="002F4A70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F49D1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57FC"/>
  <w15:chartTrackingRefBased/>
  <w15:docId w15:val="{F30F491F-9CBB-42E0-A9D8-A9898EA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@a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5CE9-C38D-4D9C-8CE2-459E74A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Notebook</dc:creator>
  <cp:keywords/>
  <dc:description/>
  <cp:lastModifiedBy>riaditel@krr.sk</cp:lastModifiedBy>
  <cp:revision>2</cp:revision>
  <dcterms:created xsi:type="dcterms:W3CDTF">2021-04-06T14:39:00Z</dcterms:created>
  <dcterms:modified xsi:type="dcterms:W3CDTF">2021-04-06T14:39:00Z</dcterms:modified>
</cp:coreProperties>
</file>